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FBFB" w14:textId="77777777" w:rsidR="00303A8A" w:rsidRDefault="00303A8A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5BC02AB8" w14:textId="46C9CC1D" w:rsidR="00D01AF6" w:rsidRPr="00303A8A" w:rsidRDefault="00000000">
      <w:pPr>
        <w:rPr>
          <w:rFonts w:ascii="Arial" w:eastAsia="Arial" w:hAnsi="Arial" w:cs="Arial"/>
          <w:b/>
          <w:sz w:val="32"/>
          <w:szCs w:val="32"/>
          <w:u w:val="single"/>
        </w:rPr>
      </w:pPr>
      <w:r w:rsidRPr="00303A8A">
        <w:rPr>
          <w:rFonts w:ascii="Arial" w:eastAsia="Arial" w:hAnsi="Arial" w:cs="Arial"/>
          <w:b/>
          <w:sz w:val="32"/>
          <w:szCs w:val="32"/>
          <w:u w:val="single"/>
        </w:rPr>
        <w:t>Réservation d’une exposition</w:t>
      </w:r>
      <w:r w:rsidR="00303A8A" w:rsidRPr="00303A8A">
        <w:rPr>
          <w:rFonts w:ascii="Arial" w:eastAsia="Arial" w:hAnsi="Arial" w:cs="Arial"/>
          <w:b/>
          <w:sz w:val="32"/>
          <w:szCs w:val="32"/>
          <w:u w:val="single"/>
        </w:rPr>
        <w:t xml:space="preserve"> et </w:t>
      </w:r>
      <w:r w:rsidR="00A43D4C">
        <w:rPr>
          <w:rFonts w:ascii="Arial" w:eastAsia="Arial" w:hAnsi="Arial" w:cs="Arial"/>
          <w:b/>
          <w:sz w:val="32"/>
          <w:szCs w:val="32"/>
          <w:u w:val="single"/>
        </w:rPr>
        <w:t xml:space="preserve">commande </w:t>
      </w:r>
      <w:r w:rsidR="00303A8A" w:rsidRPr="00303A8A">
        <w:rPr>
          <w:rFonts w:ascii="Arial" w:eastAsia="Arial" w:hAnsi="Arial" w:cs="Arial"/>
          <w:b/>
          <w:sz w:val="32"/>
          <w:szCs w:val="32"/>
          <w:u w:val="single"/>
        </w:rPr>
        <w:t>de dossiers pédagogiques</w:t>
      </w:r>
    </w:p>
    <w:p w14:paraId="7633CC20" w14:textId="77777777" w:rsidR="00D01AF6" w:rsidRPr="00303A8A" w:rsidRDefault="00000000">
      <w:pPr>
        <w:rPr>
          <w:rFonts w:ascii="Arial" w:eastAsia="Arial" w:hAnsi="Arial" w:cs="Arial"/>
          <w:b/>
          <w:sz w:val="24"/>
          <w:szCs w:val="24"/>
        </w:rPr>
      </w:pPr>
      <w:r w:rsidRPr="00303A8A">
        <w:rPr>
          <w:rFonts w:ascii="Arial" w:eastAsia="Arial" w:hAnsi="Arial" w:cs="Arial"/>
          <w:b/>
          <w:sz w:val="24"/>
          <w:szCs w:val="24"/>
        </w:rPr>
        <w:t xml:space="preserve">Veuillez compléter le formulaire ci-dessous et le renvoyer à </w:t>
      </w:r>
      <w:hyperlink r:id="rId7">
        <w:r w:rsidRPr="00303A8A"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alejo@cclj.be</w:t>
        </w:r>
      </w:hyperlink>
      <w:r w:rsidRPr="00303A8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2AEE6C" w14:textId="77777777" w:rsidR="00D01AF6" w:rsidRPr="00303A8A" w:rsidRDefault="00000000">
      <w:pPr>
        <w:rPr>
          <w:rFonts w:ascii="Arial" w:eastAsia="Arial" w:hAnsi="Arial" w:cs="Arial"/>
          <w:b/>
          <w:sz w:val="24"/>
          <w:szCs w:val="24"/>
        </w:rPr>
      </w:pPr>
      <w:r w:rsidRPr="00303A8A">
        <w:rPr>
          <w:rFonts w:ascii="Arial" w:eastAsia="Arial" w:hAnsi="Arial" w:cs="Arial"/>
          <w:b/>
          <w:color w:val="FF0000"/>
          <w:sz w:val="24"/>
          <w:szCs w:val="24"/>
        </w:rPr>
        <w:t>Nous vous recontacterons par mail pour vous faire parvenir le contrat de prêt à signer pour confirmer votre réservation.</w:t>
      </w:r>
    </w:p>
    <w:p w14:paraId="7A4CB1DA" w14:textId="77777777" w:rsidR="00303A8A" w:rsidRDefault="00303A8A">
      <w:pPr>
        <w:rPr>
          <w:rFonts w:ascii="Arial" w:eastAsia="Arial" w:hAnsi="Arial" w:cs="Arial"/>
          <w:b/>
          <w:sz w:val="28"/>
          <w:szCs w:val="28"/>
        </w:rPr>
      </w:pPr>
    </w:p>
    <w:p w14:paraId="56097661" w14:textId="2808F285" w:rsidR="00D01AF6" w:rsidRPr="00303A8A" w:rsidRDefault="00000000">
      <w:pPr>
        <w:rPr>
          <w:rFonts w:ascii="Arial" w:eastAsia="Arial" w:hAnsi="Arial" w:cs="Arial"/>
          <w:b/>
          <w:sz w:val="28"/>
          <w:szCs w:val="28"/>
        </w:rPr>
      </w:pPr>
      <w:r w:rsidRPr="00303A8A">
        <w:rPr>
          <w:rFonts w:ascii="Arial" w:eastAsia="Arial" w:hAnsi="Arial" w:cs="Arial"/>
          <w:b/>
          <w:sz w:val="28"/>
          <w:szCs w:val="28"/>
        </w:rPr>
        <w:t xml:space="preserve">Choix de l’exposition : </w:t>
      </w:r>
    </w:p>
    <w:p w14:paraId="440F5C93" w14:textId="77777777" w:rsidR="00D01AF6" w:rsidRPr="00303A8A" w:rsidRDefault="00000000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03A8A">
        <w:rPr>
          <w:rFonts w:ascii="MS Gothic" w:eastAsia="MS Gothic" w:hAnsi="MS Gothic" w:cs="MS Gothic"/>
          <w:sz w:val="24"/>
          <w:szCs w:val="24"/>
        </w:rPr>
        <w:t>☐</w:t>
      </w:r>
      <w:r w:rsidRPr="00303A8A">
        <w:rPr>
          <w:rFonts w:ascii="Arial" w:eastAsia="Arial" w:hAnsi="Arial" w:cs="Arial"/>
          <w:sz w:val="24"/>
          <w:szCs w:val="24"/>
        </w:rPr>
        <w:t>Destins d’enfants juifs survivants en Belgique occupée (1940-1944)</w:t>
      </w:r>
    </w:p>
    <w:p w14:paraId="1C5F5E7A" w14:textId="77777777" w:rsidR="00D01AF6" w:rsidRPr="00303A8A" w:rsidRDefault="00000000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sz w:val="24"/>
            <w:szCs w:val="24"/>
          </w:rPr>
          <w:tag w:val="goog_rdk_0"/>
          <w:id w:val="1807046667"/>
        </w:sdtPr>
        <w:sdtContent>
          <w:r w:rsidRPr="00303A8A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Pr="00303A8A">
        <w:rPr>
          <w:rFonts w:ascii="Arial" w:eastAsia="Arial" w:hAnsi="Arial" w:cs="Arial"/>
          <w:sz w:val="24"/>
          <w:szCs w:val="24"/>
        </w:rPr>
        <w:t>Le génocide des Arméniens, des Assyriens et des Grecs pontiques</w:t>
      </w:r>
    </w:p>
    <w:p w14:paraId="11B83774" w14:textId="77777777" w:rsidR="00D01AF6" w:rsidRPr="00303A8A" w:rsidRDefault="00000000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03A8A">
        <w:rPr>
          <w:rFonts w:ascii="MS Gothic" w:eastAsia="MS Gothic" w:hAnsi="MS Gothic" w:cs="MS Gothic"/>
          <w:sz w:val="24"/>
          <w:szCs w:val="24"/>
        </w:rPr>
        <w:t>☐</w:t>
      </w:r>
      <w:r w:rsidRPr="00303A8A">
        <w:rPr>
          <w:rFonts w:ascii="Arial" w:eastAsia="Arial" w:hAnsi="Arial" w:cs="Arial"/>
          <w:sz w:val="24"/>
          <w:szCs w:val="24"/>
        </w:rPr>
        <w:t>Le génocide des Tutsi au Rwanda</w:t>
      </w:r>
    </w:p>
    <w:p w14:paraId="63341B67" w14:textId="61877D2E" w:rsidR="00D01AF6" w:rsidRPr="00303A8A" w:rsidRDefault="00000000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03A8A">
        <w:rPr>
          <w:rFonts w:ascii="Arial" w:eastAsia="Arial" w:hAnsi="Arial" w:cs="Arial"/>
          <w:sz w:val="24"/>
          <w:szCs w:val="24"/>
        </w:rPr>
        <w:t>☐ Garder les yeux ouverts… Mémoire de la Shoah</w:t>
      </w:r>
    </w:p>
    <w:p w14:paraId="25DA46B9" w14:textId="3C26399F" w:rsidR="00EB356D" w:rsidRPr="00303A8A" w:rsidRDefault="00EB356D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03A8A">
        <w:rPr>
          <w:rFonts w:ascii="Arial" w:eastAsia="Arial" w:hAnsi="Arial" w:cs="Arial"/>
          <w:sz w:val="24"/>
          <w:szCs w:val="24"/>
        </w:rPr>
        <w:t xml:space="preserve">☐ Juif ? </w:t>
      </w:r>
      <w:r w:rsidR="00A43D4C">
        <w:rPr>
          <w:rFonts w:ascii="Arial" w:eastAsia="Arial" w:hAnsi="Arial" w:cs="Arial"/>
          <w:sz w:val="24"/>
          <w:szCs w:val="24"/>
        </w:rPr>
        <w:t>Les stéréotypes antisémites de l’Antiquité à nos jours</w:t>
      </w:r>
    </w:p>
    <w:p w14:paraId="25EFE668" w14:textId="7BB5970B" w:rsidR="00303A8A" w:rsidRPr="00303A8A" w:rsidRDefault="00303A8A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03A8A">
        <w:rPr>
          <w:rFonts w:ascii="Arial" w:eastAsia="Arial" w:hAnsi="Arial" w:cs="Arial"/>
          <w:sz w:val="24"/>
          <w:szCs w:val="24"/>
        </w:rPr>
        <w:t>☐</w:t>
      </w:r>
      <w:r w:rsidRPr="00303A8A">
        <w:rPr>
          <w:rFonts w:ascii="Arial" w:eastAsia="Arial" w:hAnsi="Arial" w:cs="Arial"/>
          <w:sz w:val="24"/>
          <w:szCs w:val="24"/>
        </w:rPr>
        <w:t xml:space="preserve"> Ne meurent que ceux que l’on oublie. La rafle de l’Institut Gatti de Gamond</w:t>
      </w:r>
    </w:p>
    <w:p w14:paraId="610C3C72" w14:textId="77777777" w:rsidR="00D01AF6" w:rsidRDefault="00000000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14587247"/>
        </w:sdtPr>
        <w:sdtContent>
          <w:r w:rsidRPr="00303A8A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</w:t>
          </w:r>
        </w:sdtContent>
      </w:sdt>
      <w:r w:rsidRPr="00303A8A">
        <w:rPr>
          <w:rFonts w:ascii="Arial" w:eastAsia="Arial" w:hAnsi="Arial" w:cs="Arial"/>
          <w:sz w:val="24"/>
          <w:szCs w:val="24"/>
        </w:rPr>
        <w:t>Simon le petit évadé, l’enfant du 20</w:t>
      </w:r>
      <w:r w:rsidRPr="00303A8A">
        <w:rPr>
          <w:rFonts w:ascii="Arial" w:eastAsia="Arial" w:hAnsi="Arial" w:cs="Arial"/>
          <w:sz w:val="24"/>
          <w:szCs w:val="24"/>
          <w:vertAlign w:val="superscript"/>
        </w:rPr>
        <w:t>e</w:t>
      </w:r>
      <w:r w:rsidRPr="00303A8A">
        <w:rPr>
          <w:rFonts w:ascii="Arial" w:eastAsia="Arial" w:hAnsi="Arial" w:cs="Arial"/>
          <w:sz w:val="24"/>
          <w:szCs w:val="24"/>
        </w:rPr>
        <w:t xml:space="preserve"> convoi</w:t>
      </w:r>
    </w:p>
    <w:p w14:paraId="59E94677" w14:textId="77777777" w:rsidR="00303A8A" w:rsidRPr="00303A8A" w:rsidRDefault="00303A8A" w:rsidP="00303A8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D01AF6" w14:paraId="13AD01CF" w14:textId="77777777" w:rsidTr="00303A8A">
        <w:trPr>
          <w:trHeight w:val="105"/>
        </w:trPr>
        <w:tc>
          <w:tcPr>
            <w:tcW w:w="3681" w:type="dxa"/>
          </w:tcPr>
          <w:p w14:paraId="2D77CF2F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Nom de l’institution</w:t>
            </w:r>
          </w:p>
        </w:tc>
        <w:tc>
          <w:tcPr>
            <w:tcW w:w="5381" w:type="dxa"/>
          </w:tcPr>
          <w:p w14:paraId="68541BE2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BE96D2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15F3A66F" w14:textId="77777777" w:rsidTr="00303A8A">
        <w:trPr>
          <w:trHeight w:val="195"/>
        </w:trPr>
        <w:tc>
          <w:tcPr>
            <w:tcW w:w="3681" w:type="dxa"/>
          </w:tcPr>
          <w:p w14:paraId="6F2B1E10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Adresse de l’institution</w:t>
            </w:r>
          </w:p>
        </w:tc>
        <w:tc>
          <w:tcPr>
            <w:tcW w:w="5381" w:type="dxa"/>
          </w:tcPr>
          <w:p w14:paraId="642D5108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8A9E9C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375184CC" w14:textId="77777777" w:rsidTr="00303A8A">
        <w:trPr>
          <w:trHeight w:val="285"/>
        </w:trPr>
        <w:tc>
          <w:tcPr>
            <w:tcW w:w="3681" w:type="dxa"/>
          </w:tcPr>
          <w:p w14:paraId="3F44A90C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Nom du responsable</w:t>
            </w:r>
          </w:p>
        </w:tc>
        <w:tc>
          <w:tcPr>
            <w:tcW w:w="5381" w:type="dxa"/>
          </w:tcPr>
          <w:p w14:paraId="4815F817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DB762E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7AE728D6" w14:textId="77777777" w:rsidTr="00303A8A">
        <w:trPr>
          <w:trHeight w:val="210"/>
        </w:trPr>
        <w:tc>
          <w:tcPr>
            <w:tcW w:w="3681" w:type="dxa"/>
          </w:tcPr>
          <w:p w14:paraId="4D6067E4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Prénom du responsable</w:t>
            </w:r>
          </w:p>
        </w:tc>
        <w:tc>
          <w:tcPr>
            <w:tcW w:w="5381" w:type="dxa"/>
          </w:tcPr>
          <w:p w14:paraId="067E713F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CB2214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57B80D14" w14:textId="77777777" w:rsidTr="00303A8A">
        <w:trPr>
          <w:trHeight w:val="210"/>
        </w:trPr>
        <w:tc>
          <w:tcPr>
            <w:tcW w:w="3681" w:type="dxa"/>
          </w:tcPr>
          <w:p w14:paraId="11169634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Adresse mail du responsable</w:t>
            </w:r>
          </w:p>
        </w:tc>
        <w:tc>
          <w:tcPr>
            <w:tcW w:w="5381" w:type="dxa"/>
          </w:tcPr>
          <w:p w14:paraId="2A8CF121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0B4737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4A9DC676" w14:textId="77777777" w:rsidTr="00303A8A">
        <w:trPr>
          <w:trHeight w:val="195"/>
        </w:trPr>
        <w:tc>
          <w:tcPr>
            <w:tcW w:w="3681" w:type="dxa"/>
          </w:tcPr>
          <w:p w14:paraId="4ADA9B19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Numéro de téléphone du responsable</w:t>
            </w:r>
          </w:p>
        </w:tc>
        <w:tc>
          <w:tcPr>
            <w:tcW w:w="5381" w:type="dxa"/>
          </w:tcPr>
          <w:p w14:paraId="3F7CD7F6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75D5F4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464A68C6" w14:textId="77777777" w:rsidTr="00303A8A">
        <w:trPr>
          <w:trHeight w:val="135"/>
        </w:trPr>
        <w:tc>
          <w:tcPr>
            <w:tcW w:w="9062" w:type="dxa"/>
            <w:gridSpan w:val="2"/>
          </w:tcPr>
          <w:p w14:paraId="21D36806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68B62724" w14:textId="77777777" w:rsidTr="00303A8A">
        <w:trPr>
          <w:trHeight w:val="375"/>
        </w:trPr>
        <w:tc>
          <w:tcPr>
            <w:tcW w:w="3681" w:type="dxa"/>
          </w:tcPr>
          <w:p w14:paraId="0C56A588" w14:textId="77777777" w:rsidR="00D01AF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Date de l’enlèvement au CCLJ</w:t>
            </w:r>
          </w:p>
          <w:p w14:paraId="2FA24F6B" w14:textId="77777777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0CD8D66" w14:textId="654120D0" w:rsidR="00303A8A" w:rsidRPr="00303A8A" w:rsidRDefault="00303A8A" w:rsidP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43222C8A" w14:textId="77777777" w:rsidTr="00303A8A">
        <w:trPr>
          <w:trHeight w:val="120"/>
        </w:trPr>
        <w:tc>
          <w:tcPr>
            <w:tcW w:w="3681" w:type="dxa"/>
          </w:tcPr>
          <w:p w14:paraId="2F088CE9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Dates de la durée de l’exposition</w:t>
            </w:r>
          </w:p>
        </w:tc>
        <w:tc>
          <w:tcPr>
            <w:tcW w:w="5381" w:type="dxa"/>
          </w:tcPr>
          <w:p w14:paraId="76129D1C" w14:textId="61AB01FC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Du</w:t>
            </w:r>
            <w:r w:rsidR="00303A8A"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 au</w:t>
            </w:r>
          </w:p>
        </w:tc>
      </w:tr>
      <w:tr w:rsidR="00D01AF6" w14:paraId="359BC638" w14:textId="77777777" w:rsidTr="00303A8A">
        <w:trPr>
          <w:trHeight w:val="120"/>
        </w:trPr>
        <w:tc>
          <w:tcPr>
            <w:tcW w:w="3681" w:type="dxa"/>
          </w:tcPr>
          <w:p w14:paraId="23D958FF" w14:textId="77777777" w:rsidR="00D01AF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Date du retour au CCLJ</w:t>
            </w:r>
          </w:p>
          <w:p w14:paraId="11137D3B" w14:textId="77777777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3B804C5" w14:textId="7877FEF4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1AF6" w14:paraId="79A278F1" w14:textId="77777777" w:rsidTr="00303A8A">
        <w:trPr>
          <w:trHeight w:val="135"/>
        </w:trPr>
        <w:tc>
          <w:tcPr>
            <w:tcW w:w="3681" w:type="dxa"/>
          </w:tcPr>
          <w:p w14:paraId="7166DF4D" w14:textId="77777777" w:rsidR="00D01AF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Date et heure du vernissage</w:t>
            </w:r>
          </w:p>
          <w:p w14:paraId="34102537" w14:textId="77777777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A7084C5" w14:textId="0A70E459" w:rsidR="00D01AF6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                              à</w:t>
            </w:r>
          </w:p>
        </w:tc>
      </w:tr>
      <w:tr w:rsidR="00D01AF6" w14:paraId="0575245E" w14:textId="77777777" w:rsidTr="00303A8A">
        <w:trPr>
          <w:trHeight w:val="120"/>
        </w:trPr>
        <w:tc>
          <w:tcPr>
            <w:tcW w:w="3681" w:type="dxa"/>
          </w:tcPr>
          <w:p w14:paraId="13738F9A" w14:textId="77777777" w:rsidR="00D01AF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Lieu précis de l’exposition </w:t>
            </w:r>
          </w:p>
          <w:p w14:paraId="6906ADA9" w14:textId="77777777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A95F217" w14:textId="27F4CE99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524EDD" w14:textId="77777777" w:rsidR="00303A8A" w:rsidRDefault="00303A8A" w:rsidP="00996C32">
      <w:pPr>
        <w:spacing w:before="240"/>
        <w:rPr>
          <w:rFonts w:ascii="Arial" w:eastAsia="Arial" w:hAnsi="Arial" w:cs="Arial"/>
          <w:b/>
        </w:rPr>
      </w:pPr>
    </w:p>
    <w:p w14:paraId="2FAC2F9B" w14:textId="454A91F7" w:rsidR="00303A8A" w:rsidRDefault="00303A8A">
      <w:pPr>
        <w:rPr>
          <w:rFonts w:ascii="Arial" w:eastAsia="Arial" w:hAnsi="Arial" w:cs="Arial"/>
          <w:b/>
        </w:rPr>
      </w:pPr>
    </w:p>
    <w:p w14:paraId="0BB69228" w14:textId="4EA87563" w:rsidR="00D01AF6" w:rsidRPr="00303A8A" w:rsidRDefault="00000000" w:rsidP="00996C32">
      <w:pPr>
        <w:spacing w:before="240"/>
        <w:rPr>
          <w:rFonts w:ascii="Arial" w:eastAsia="Arial" w:hAnsi="Arial" w:cs="Arial"/>
          <w:b/>
          <w:sz w:val="28"/>
          <w:szCs w:val="28"/>
        </w:rPr>
      </w:pPr>
      <w:r w:rsidRPr="00303A8A">
        <w:rPr>
          <w:rFonts w:ascii="Arial" w:eastAsia="Arial" w:hAnsi="Arial" w:cs="Arial"/>
          <w:b/>
          <w:sz w:val="28"/>
          <w:szCs w:val="28"/>
        </w:rPr>
        <w:t>Commande de dossiers pédagogiques</w:t>
      </w:r>
    </w:p>
    <w:p w14:paraId="7611CA64" w14:textId="77777777" w:rsidR="00D01AF6" w:rsidRPr="00303A8A" w:rsidRDefault="00000000">
      <w:pPr>
        <w:rPr>
          <w:rFonts w:ascii="Arial" w:eastAsia="Arial" w:hAnsi="Arial" w:cs="Arial"/>
          <w:sz w:val="24"/>
          <w:szCs w:val="24"/>
        </w:rPr>
      </w:pPr>
      <w:r w:rsidRPr="00303A8A">
        <w:rPr>
          <w:rFonts w:ascii="Arial" w:eastAsia="Arial" w:hAnsi="Arial" w:cs="Arial"/>
          <w:sz w:val="24"/>
          <w:szCs w:val="24"/>
        </w:rPr>
        <w:t>Choisissez le nombre d’exemplaires souhaités (à venir chercher en même temps que l’exposition)</w:t>
      </w:r>
    </w:p>
    <w:tbl>
      <w:tblPr>
        <w:tblStyle w:val="a0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255"/>
        <w:gridCol w:w="3600"/>
      </w:tblGrid>
      <w:tr w:rsidR="00D01AF6" w:rsidRPr="00303A8A" w14:paraId="3E2BD0D6" w14:textId="77777777">
        <w:tc>
          <w:tcPr>
            <w:tcW w:w="5070" w:type="dxa"/>
          </w:tcPr>
          <w:p w14:paraId="238E5192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Comprendre les génocides du 20</w:t>
            </w:r>
            <w:r w:rsidRPr="00303A8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</w:t>
            </w: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siècle</w:t>
            </w:r>
          </w:p>
          <w:p w14:paraId="25DC0F9A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nil"/>
            </w:tcBorders>
          </w:tcPr>
          <w:p w14:paraId="064F5E51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2DE1F4F6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</w:tcBorders>
          </w:tcPr>
          <w:p w14:paraId="507F494C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  <w:tr w:rsidR="00D01AF6" w:rsidRPr="00303A8A" w14:paraId="38879B82" w14:textId="77777777">
        <w:tc>
          <w:tcPr>
            <w:tcW w:w="5070" w:type="dxa"/>
          </w:tcPr>
          <w:p w14:paraId="31F76E9F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Destins d’enfants juifs survivants en Belgique occupée (1940-1944)</w:t>
            </w:r>
          </w:p>
        </w:tc>
        <w:tc>
          <w:tcPr>
            <w:tcW w:w="255" w:type="dxa"/>
            <w:tcBorders>
              <w:right w:val="nil"/>
            </w:tcBorders>
          </w:tcPr>
          <w:p w14:paraId="7C5B8B2C" w14:textId="77777777" w:rsidR="00D01AF6" w:rsidRPr="00303A8A" w:rsidRDefault="00D01AF6">
            <w:pPr>
              <w:rPr>
                <w:color w:val="808080"/>
                <w:sz w:val="24"/>
                <w:szCs w:val="24"/>
              </w:rPr>
            </w:pPr>
          </w:p>
          <w:p w14:paraId="5EF706C7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45CBDA6F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  <w:tr w:rsidR="00D01AF6" w:rsidRPr="00303A8A" w14:paraId="75F3F62E" w14:textId="77777777">
        <w:trPr>
          <w:trHeight w:val="525"/>
        </w:trPr>
        <w:tc>
          <w:tcPr>
            <w:tcW w:w="5070" w:type="dxa"/>
          </w:tcPr>
          <w:p w14:paraId="45659322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Le génocide des Arméniens, des Assyriens et des Grecs pontiques</w:t>
            </w:r>
          </w:p>
        </w:tc>
        <w:tc>
          <w:tcPr>
            <w:tcW w:w="255" w:type="dxa"/>
            <w:tcBorders>
              <w:right w:val="nil"/>
            </w:tcBorders>
          </w:tcPr>
          <w:p w14:paraId="64CA4F13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0486FEF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5FAEA1C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  <w:tr w:rsidR="00D01AF6" w:rsidRPr="00303A8A" w14:paraId="249A0589" w14:textId="77777777">
        <w:trPr>
          <w:trHeight w:val="525"/>
        </w:trPr>
        <w:tc>
          <w:tcPr>
            <w:tcW w:w="5070" w:type="dxa"/>
          </w:tcPr>
          <w:p w14:paraId="2B3843E4" w14:textId="77777777" w:rsidR="00D01AF6" w:rsidRPr="00303A8A" w:rsidRDefault="0000000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Garder les yeux ouverts… Mémoire de la Shoah</w:t>
            </w:r>
          </w:p>
        </w:tc>
        <w:tc>
          <w:tcPr>
            <w:tcW w:w="255" w:type="dxa"/>
            <w:tcBorders>
              <w:right w:val="nil"/>
            </w:tcBorders>
          </w:tcPr>
          <w:p w14:paraId="28913B00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691392D" w14:textId="77777777" w:rsidR="00D01AF6" w:rsidRPr="00303A8A" w:rsidRDefault="00D01A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6C4B6CCE" w14:textId="77777777" w:rsidR="00D01AF6" w:rsidRPr="00303A8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  <w:tr w:rsidR="00996C32" w:rsidRPr="00303A8A" w14:paraId="00D26BB7" w14:textId="77777777">
        <w:trPr>
          <w:trHeight w:val="525"/>
        </w:trPr>
        <w:tc>
          <w:tcPr>
            <w:tcW w:w="5070" w:type="dxa"/>
          </w:tcPr>
          <w:p w14:paraId="3EFF0F54" w14:textId="101235B2" w:rsidR="00996C32" w:rsidRPr="00303A8A" w:rsidRDefault="00F466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Juif ?</w:t>
            </w:r>
            <w:r w:rsidR="00A43D4C">
              <w:rPr>
                <w:rFonts w:ascii="Arial" w:eastAsia="Arial" w:hAnsi="Arial" w:cs="Arial"/>
                <w:sz w:val="24"/>
                <w:szCs w:val="24"/>
              </w:rPr>
              <w:t xml:space="preserve"> Les stéréotypes antisémites de l’Antiquité à nos jours</w:t>
            </w:r>
          </w:p>
        </w:tc>
        <w:tc>
          <w:tcPr>
            <w:tcW w:w="255" w:type="dxa"/>
            <w:tcBorders>
              <w:right w:val="nil"/>
            </w:tcBorders>
          </w:tcPr>
          <w:p w14:paraId="59FBE108" w14:textId="77777777" w:rsidR="00996C32" w:rsidRPr="00303A8A" w:rsidRDefault="00996C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2EF4CFBE" w14:textId="10FD098B" w:rsidR="00996C32" w:rsidRPr="00303A8A" w:rsidRDefault="00F466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  <w:tr w:rsidR="00303A8A" w:rsidRPr="00303A8A" w14:paraId="3BBDF207" w14:textId="77777777">
        <w:trPr>
          <w:trHeight w:val="525"/>
        </w:trPr>
        <w:tc>
          <w:tcPr>
            <w:tcW w:w="5070" w:type="dxa"/>
          </w:tcPr>
          <w:p w14:paraId="31F124F0" w14:textId="3C54F004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Ne meurent que ceux que l’on oublie. La rafle de l’Institut Gatti de Gamond</w:t>
            </w:r>
          </w:p>
        </w:tc>
        <w:tc>
          <w:tcPr>
            <w:tcW w:w="255" w:type="dxa"/>
            <w:tcBorders>
              <w:right w:val="nil"/>
            </w:tcBorders>
          </w:tcPr>
          <w:p w14:paraId="0B22C87B" w14:textId="77777777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5071E07D" w14:textId="368196AA" w:rsidR="00303A8A" w:rsidRPr="00303A8A" w:rsidRDefault="00303A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03A8A">
              <w:rPr>
                <w:rFonts w:ascii="Arial" w:eastAsia="Arial" w:hAnsi="Arial" w:cs="Arial"/>
                <w:sz w:val="24"/>
                <w:szCs w:val="24"/>
              </w:rPr>
              <w:t>exemplaires</w:t>
            </w:r>
          </w:p>
        </w:tc>
      </w:tr>
    </w:tbl>
    <w:p w14:paraId="43D3256C" w14:textId="77777777" w:rsidR="00D01AF6" w:rsidRDefault="00D01AF6">
      <w:pPr>
        <w:rPr>
          <w:rFonts w:ascii="Arial" w:eastAsia="Arial" w:hAnsi="Arial" w:cs="Arial"/>
        </w:rPr>
      </w:pPr>
    </w:p>
    <w:sectPr w:rsidR="00D01AF6">
      <w:headerReference w:type="default" r:id="rId8"/>
      <w:footerReference w:type="default" r:id="rId9"/>
      <w:pgSz w:w="11906" w:h="16838"/>
      <w:pgMar w:top="1276" w:right="1417" w:bottom="851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DCD" w14:textId="77777777" w:rsidR="00B05533" w:rsidRDefault="00B05533">
      <w:pPr>
        <w:spacing w:after="0" w:line="240" w:lineRule="auto"/>
      </w:pPr>
      <w:r>
        <w:separator/>
      </w:r>
    </w:p>
  </w:endnote>
  <w:endnote w:type="continuationSeparator" w:id="0">
    <w:p w14:paraId="43FD9CD8" w14:textId="77777777" w:rsidR="00B05533" w:rsidRDefault="00B0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6800" w14:textId="77777777" w:rsidR="00D01AF6" w:rsidRDefault="00000000">
    <w:pPr>
      <w:pBdr>
        <w:top w:val="single" w:sz="8" w:space="1" w:color="44546A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b/>
        <w:i/>
        <w:color w:val="44546A"/>
        <w:sz w:val="18"/>
        <w:szCs w:val="18"/>
      </w:rPr>
    </w:pPr>
    <w:r>
      <w:rPr>
        <w:rFonts w:ascii="Tahoma" w:eastAsia="Tahoma" w:hAnsi="Tahoma" w:cs="Tahoma"/>
        <w:b/>
        <w:color w:val="44546A"/>
        <w:sz w:val="18"/>
        <w:szCs w:val="18"/>
      </w:rPr>
      <w:t xml:space="preserve">Centre d’Education à la Citoyenneté du CCLJ – </w:t>
    </w:r>
    <w:r>
      <w:rPr>
        <w:rFonts w:ascii="Tahoma" w:eastAsia="Tahoma" w:hAnsi="Tahoma" w:cs="Tahoma"/>
        <w:b/>
        <w:i/>
        <w:color w:val="44546A"/>
        <w:sz w:val="18"/>
        <w:szCs w:val="18"/>
      </w:rPr>
      <w:t>Centre de Ressources FWB</w:t>
    </w:r>
  </w:p>
  <w:p w14:paraId="509B99AC" w14:textId="77777777" w:rsidR="00D01AF6" w:rsidRDefault="00000000">
    <w:pPr>
      <w:pBdr>
        <w:top w:val="single" w:sz="8" w:space="1" w:color="44546A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44546A"/>
        <w:sz w:val="18"/>
        <w:szCs w:val="18"/>
      </w:rPr>
    </w:pPr>
    <w:r>
      <w:rPr>
        <w:rFonts w:ascii="Tahoma" w:eastAsia="Tahoma" w:hAnsi="Tahoma" w:cs="Tahoma"/>
        <w:color w:val="44546A"/>
        <w:sz w:val="18"/>
        <w:szCs w:val="18"/>
      </w:rPr>
      <w:t>52 rue de l’Hôtel des Monnaies – 1060 Bruxelles</w:t>
    </w:r>
  </w:p>
  <w:p w14:paraId="04F0439B" w14:textId="7D46DC52" w:rsidR="00D01AF6" w:rsidRPr="00801A81" w:rsidRDefault="00000000" w:rsidP="00801A81">
    <w:pPr>
      <w:pBdr>
        <w:top w:val="single" w:sz="8" w:space="1" w:color="44546A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44546A"/>
        <w:sz w:val="18"/>
        <w:szCs w:val="18"/>
      </w:rPr>
    </w:pPr>
    <w:r>
      <w:rPr>
        <w:rFonts w:ascii="Tahoma" w:eastAsia="Tahoma" w:hAnsi="Tahoma" w:cs="Tahoma"/>
        <w:color w:val="44546A"/>
        <w:sz w:val="18"/>
        <w:szCs w:val="18"/>
      </w:rPr>
      <w:t xml:space="preserve">Tél. : 02/543 02 70 – Fax : 02/543 02 71 – </w:t>
    </w:r>
    <w:hyperlink r:id="rId1">
      <w:r>
        <w:rPr>
          <w:rFonts w:ascii="Tahoma" w:eastAsia="Tahoma" w:hAnsi="Tahoma" w:cs="Tahoma"/>
          <w:color w:val="44546A"/>
          <w:sz w:val="18"/>
          <w:szCs w:val="18"/>
          <w:u w:val="single"/>
        </w:rPr>
        <w:t>hn@cclj.be</w:t>
      </w:r>
    </w:hyperlink>
    <w:r>
      <w:rPr>
        <w:rFonts w:ascii="Tahoma" w:eastAsia="Tahoma" w:hAnsi="Tahoma" w:cs="Tahoma"/>
        <w:color w:val="44546A"/>
        <w:sz w:val="18"/>
        <w:szCs w:val="18"/>
      </w:rPr>
      <w:t xml:space="preserve"> – </w:t>
    </w:r>
    <w:hyperlink r:id="rId2">
      <w:r>
        <w:rPr>
          <w:rFonts w:ascii="Tahoma" w:eastAsia="Tahoma" w:hAnsi="Tahoma" w:cs="Tahoma"/>
          <w:color w:val="44546A"/>
          <w:sz w:val="18"/>
          <w:szCs w:val="18"/>
          <w:u w:val="single"/>
        </w:rPr>
        <w:t>www.lahainejedisnon.be</w:t>
      </w:r>
    </w:hyperlink>
    <w:r>
      <w:rPr>
        <w:rFonts w:ascii="Tahoma" w:eastAsia="Tahoma" w:hAnsi="Tahoma" w:cs="Tahoma"/>
        <w:color w:val="44546A"/>
        <w:sz w:val="18"/>
        <w:szCs w:val="18"/>
      </w:rPr>
      <w:t xml:space="preserve"> – www.cclj.be</w:t>
    </w:r>
  </w:p>
  <w:p w14:paraId="105E36B3" w14:textId="77777777" w:rsidR="00D01AF6" w:rsidRDefault="00D01A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41C" w14:textId="77777777" w:rsidR="00B05533" w:rsidRDefault="00B05533">
      <w:pPr>
        <w:spacing w:after="0" w:line="240" w:lineRule="auto"/>
      </w:pPr>
      <w:r>
        <w:separator/>
      </w:r>
    </w:p>
  </w:footnote>
  <w:footnote w:type="continuationSeparator" w:id="0">
    <w:p w14:paraId="2E119E4C" w14:textId="77777777" w:rsidR="00B05533" w:rsidRDefault="00B0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7D5E" w14:textId="77777777" w:rsidR="00D01A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61B567" wp14:editId="62792C6C">
          <wp:simplePos x="0" y="0"/>
          <wp:positionH relativeFrom="column">
            <wp:posOffset>4427220</wp:posOffset>
          </wp:positionH>
          <wp:positionV relativeFrom="paragraph">
            <wp:posOffset>-135254</wp:posOffset>
          </wp:positionV>
          <wp:extent cx="1333500" cy="644865"/>
          <wp:effectExtent l="0" t="0" r="0" b="0"/>
          <wp:wrapSquare wrapText="bothSides" distT="0" distB="0" distL="114300" distR="114300"/>
          <wp:docPr id="20" name="image1.jpg" descr="C:\Users\zvardaj\Desktop\Logo - 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zvardaj\Desktop\Logo - 201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64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F6"/>
    <w:rsid w:val="00303A8A"/>
    <w:rsid w:val="004139D4"/>
    <w:rsid w:val="00801A81"/>
    <w:rsid w:val="00996C32"/>
    <w:rsid w:val="00A43D4C"/>
    <w:rsid w:val="00B05533"/>
    <w:rsid w:val="00D01AF6"/>
    <w:rsid w:val="00D92A6C"/>
    <w:rsid w:val="00E87BFE"/>
    <w:rsid w:val="00EB356D"/>
    <w:rsid w:val="00F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2B5"/>
  <w15:docId w15:val="{368513E3-658B-44D9-A4EF-EA3B3CA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5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E73"/>
    <w:rPr>
      <w:color w:val="808080"/>
    </w:rPr>
  </w:style>
  <w:style w:type="paragraph" w:styleId="Paragraphedeliste">
    <w:name w:val="List Paragraph"/>
    <w:basedOn w:val="Normal"/>
    <w:uiPriority w:val="34"/>
    <w:qFormat/>
    <w:rsid w:val="00794C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76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1BE"/>
  </w:style>
  <w:style w:type="paragraph" w:styleId="Pieddepage">
    <w:name w:val="footer"/>
    <w:basedOn w:val="Normal"/>
    <w:link w:val="PieddepageCar"/>
    <w:uiPriority w:val="99"/>
    <w:unhideWhenUsed/>
    <w:rsid w:val="00E7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1BE"/>
  </w:style>
  <w:style w:type="paragraph" w:customStyle="1" w:styleId="msoorganizationname2">
    <w:name w:val="msoorganizationname2"/>
    <w:rsid w:val="00E761BE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6"/>
      <w:szCs w:val="3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3B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lejo@cclj.b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hainejedisnon.be" TargetMode="External"/><Relationship Id="rId1" Type="http://schemas.openxmlformats.org/officeDocument/2006/relationships/hyperlink" Target="mailto:hn@cclj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tW8EttTvHPhCW6oK+a/GWhU0Q==">AMUW2mVKYOqe5z08nKv/97vtN2jDjUGRsfs/EocfmY6E7N3v2S4aqUWlO7dC581XoldbLkN2tYvoPIF6bNzirDL44sHzhZbAsjyjjqu/OwckeZtBnssv2/lhAjriL4ntrzTOswZpCyJVt/FSIX2Bqiw8ukB0SYnnOLAvfmBauNYRelBFeTTKPZFetHu973E5Q5QN8GhNQl4m8NnPsuQpEiNIleeAh/OE9VRfnzLoVxXHhfLDHVNo6bA=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DA5D29E9BD4D8C2F1697AA55A2E0" ma:contentTypeVersion="14" ma:contentTypeDescription="Crée un document." ma:contentTypeScope="" ma:versionID="29580de2109c437c94e72a403e936ebb">
  <xsd:schema xmlns:xsd="http://www.w3.org/2001/XMLSchema" xmlns:xs="http://www.w3.org/2001/XMLSchema" xmlns:p="http://schemas.microsoft.com/office/2006/metadata/properties" xmlns:ns2="cc24ed66-2c82-4f24-a7e0-00f241ef0805" xmlns:ns3="5880494c-c015-4473-baf9-63452740c0c6" targetNamespace="http://schemas.microsoft.com/office/2006/metadata/properties" ma:root="true" ma:fieldsID="79671bd123218d9caf2b5dce24d5af35" ns2:_="" ns3:_="">
    <xsd:import namespace="cc24ed66-2c82-4f24-a7e0-00f241ef0805"/>
    <xsd:import namespace="5880494c-c015-4473-baf9-63452740c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ed66-2c82-4f24-a7e0-00f241ef0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6db35e9-dfee-43ec-9c5c-697566418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0494c-c015-4473-baf9-63452740c0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f08f60-2b7f-4d37-970a-aa83416a3079}" ma:internalName="TaxCatchAll" ma:showField="CatchAllData" ma:web="5880494c-c015-4473-baf9-63452740c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7951DD-B545-46A3-BB42-5C50E787FE96}"/>
</file>

<file path=customXml/itemProps3.xml><?xml version="1.0" encoding="utf-8"?>
<ds:datastoreItem xmlns:ds="http://schemas.openxmlformats.org/officeDocument/2006/customXml" ds:itemID="{A15F9DCD-52B4-4C0E-A576-8D7B322E9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Vardaj</dc:creator>
  <cp:lastModifiedBy>Zora Vardaj</cp:lastModifiedBy>
  <cp:revision>3</cp:revision>
  <dcterms:created xsi:type="dcterms:W3CDTF">2022-12-09T10:01:00Z</dcterms:created>
  <dcterms:modified xsi:type="dcterms:W3CDTF">2024-01-12T11:00:00Z</dcterms:modified>
</cp:coreProperties>
</file>